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[[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УО «Белорусский государственный университет информатики и радиоэлектроники»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высшей математики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 по лабораторной работе №4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Дисциплина: «Численные методы»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10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4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Семеняко В. Д.</w:t>
      </w:r>
    </w:p>
    <w:p w:rsidR="00000000" w:rsidDel="00000000" w:rsidP="00000000" w:rsidRDefault="00000000" w:rsidRPr="00000000" w14:paraId="00000015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Гр. 321701</w:t>
      </w:r>
    </w:p>
    <w:p w:rsidR="00000000" w:rsidDel="00000000" w:rsidP="00000000" w:rsidRDefault="00000000" w:rsidRPr="00000000" w14:paraId="00000016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Проверила:</w:t>
      </w:r>
    </w:p>
    <w:p w:rsidR="00000000" w:rsidDel="00000000" w:rsidP="00000000" w:rsidRDefault="00000000" w:rsidRPr="00000000" w14:paraId="00000017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Степанова Т.С.</w:t>
      </w:r>
    </w:p>
    <w:p w:rsidR="00000000" w:rsidDel="00000000" w:rsidP="00000000" w:rsidRDefault="00000000" w:rsidRPr="00000000" w14:paraId="00000018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Минск 2024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1028700"/>
            <wp:effectExtent b="0" l="0" r="0" t="0"/>
            <wp:docPr id="7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 </w:t>
      </w:r>
    </w:p>
    <w:p w:rsidR="00000000" w:rsidDel="00000000" w:rsidP="00000000" w:rsidRDefault="00000000" w:rsidRPr="00000000" w14:paraId="0000001F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1752600"/>
            <wp:effectExtent b="0" l="0" r="0" t="0"/>
            <wp:docPr id="5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10: </w:t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1930400"/>
            <wp:effectExtent b="0" l="0" r="0" t="0"/>
            <wp:docPr id="10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7112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</w:t>
      </w:r>
    </w:p>
    <w:p w:rsidR="00000000" w:rsidDel="00000000" w:rsidP="00000000" w:rsidRDefault="00000000" w:rsidRPr="00000000" w14:paraId="00000024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1993900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14224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</w:rPr>
        <w:drawing>
          <wp:inline distB="114300" distT="114300" distL="114300" distR="114300">
            <wp:extent cx="5940115" cy="2298700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10:</w:t>
      </w:r>
    </w:p>
    <w:p w:rsidR="00000000" w:rsidDel="00000000" w:rsidP="00000000" w:rsidRDefault="00000000" w:rsidRPr="00000000" w14:paraId="00000028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1968500"/>
            <wp:effectExtent b="0" l="0" r="0" t="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324100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222500"/>
            <wp:effectExtent b="0" l="0" r="0" t="0"/>
            <wp:docPr id="8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495300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  </w:t>
      </w:r>
    </w:p>
    <w:p w:rsidR="00000000" w:rsidDel="00000000" w:rsidP="00000000" w:rsidRDefault="00000000" w:rsidRPr="00000000" w14:paraId="0000002D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679700"/>
            <wp:effectExtent b="0" l="0" r="0" t="0"/>
            <wp:docPr id="6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10541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10:</w:t>
      </w:r>
    </w:p>
    <w:p w:rsidR="00000000" w:rsidDel="00000000" w:rsidP="00000000" w:rsidRDefault="00000000" w:rsidRPr="00000000" w14:paraId="00000030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1054100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0574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800100"/>
            <wp:effectExtent b="0" l="0" r="0" t="0"/>
            <wp:docPr id="9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457200"/>
            <wp:effectExtent b="0" l="0" r="0" t="0"/>
            <wp:docPr id="7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    </w:t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058853" cy="4923429"/>
            <wp:effectExtent b="0" l="0" r="0" t="0"/>
            <wp:docPr id="8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8853" cy="4923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2098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10:</w:t>
      </w:r>
    </w:p>
    <w:p w:rsidR="00000000" w:rsidDel="00000000" w:rsidP="00000000" w:rsidRDefault="00000000" w:rsidRPr="00000000" w14:paraId="00000038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975100"/>
            <wp:effectExtent b="0" l="0" r="0" t="0"/>
            <wp:docPr id="3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209800"/>
            <wp:effectExtent b="0" l="0" r="0" t="0"/>
            <wp:docPr id="5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6604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</w:t>
      </w:r>
    </w:p>
    <w:p w:rsidR="00000000" w:rsidDel="00000000" w:rsidP="00000000" w:rsidRDefault="00000000" w:rsidRPr="00000000" w14:paraId="0000003C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4140200"/>
            <wp:effectExtent b="0" l="0" r="0" t="0"/>
            <wp:docPr id="2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10:</w:t>
      </w:r>
    </w:p>
    <w:p w:rsidR="00000000" w:rsidDel="00000000" w:rsidP="00000000" w:rsidRDefault="00000000" w:rsidRPr="00000000" w14:paraId="0000003E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032000"/>
            <wp:effectExtent b="0" l="0" r="0" t="0"/>
            <wp:docPr id="8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260600"/>
            <wp:effectExtent b="0" l="0" r="0" t="0"/>
            <wp:docPr id="6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736600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</w:t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6350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n = 10:</w:t>
      </w:r>
    </w:p>
    <w:p w:rsidR="00000000" w:rsidDel="00000000" w:rsidP="00000000" w:rsidRDefault="00000000" w:rsidRPr="00000000" w14:paraId="00000045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635000"/>
            <wp:effectExtent b="0" l="0" r="0" t="0"/>
            <wp:docPr id="1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8382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</w:t>
      </w:r>
    </w:p>
    <w:p w:rsidR="00000000" w:rsidDel="00000000" w:rsidP="00000000" w:rsidRDefault="00000000" w:rsidRPr="00000000" w14:paraId="00000048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7493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7493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3114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5842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n = 10:</w:t>
      </w:r>
    </w:p>
    <w:p w:rsidR="00000000" w:rsidDel="00000000" w:rsidP="00000000" w:rsidRDefault="00000000" w:rsidRPr="00000000" w14:paraId="0000004E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16510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048000"/>
            <wp:effectExtent b="0" l="0" r="0" t="0"/>
            <wp:docPr id="1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5080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Исследовав зависимость погрешности интерполирования от числа узлов интерполяции, можно прийти к выводу, что с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увеличением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степени интерполяционного многочлена n погрешность интерполирования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u w:val="single"/>
          <w:rtl w:val="0"/>
        </w:rPr>
        <w:t xml:space="preserve">уменьшается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</w:rPr>
        <w:drawing>
          <wp:inline distB="114300" distT="114300" distL="114300" distR="114300">
            <wp:extent cx="5940115" cy="13335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</w:rPr>
        <w:drawing>
          <wp:inline distB="114300" distT="114300" distL="114300" distR="114300">
            <wp:extent cx="5940115" cy="19304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</w:rPr>
        <w:drawing>
          <wp:inline distB="114300" distT="114300" distL="114300" distR="114300">
            <wp:extent cx="5940115" cy="457200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10: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5654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444500"/>
            <wp:effectExtent b="0" l="0" r="0" t="0"/>
            <wp:docPr id="5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</w:t>
      </w:r>
    </w:p>
    <w:p w:rsidR="00000000" w:rsidDel="00000000" w:rsidP="00000000" w:rsidRDefault="00000000" w:rsidRPr="00000000" w14:paraId="0000005F">
      <w:pPr>
        <w:spacing w:after="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4356100"/>
            <wp:effectExtent b="0" l="0" r="0" t="0"/>
            <wp:docPr id="2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10: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06428" cy="2861939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6428" cy="2861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800100"/>
            <wp:effectExtent b="0" l="0" r="0" t="0"/>
            <wp:docPr id="10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6477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15240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667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42900"/>
            <wp:effectExtent b="0" l="0" r="0" t="0"/>
            <wp:docPr id="9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302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009900"/>
            <wp:effectExtent b="0" l="0" r="0" t="0"/>
            <wp:docPr id="4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10:</w:t>
      </w:r>
    </w:p>
    <w:p w:rsidR="00000000" w:rsidDel="00000000" w:rsidP="00000000" w:rsidRDefault="00000000" w:rsidRPr="00000000" w14:paraId="0000006B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19304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1346200"/>
            <wp:effectExtent b="0" l="0" r="0" t="0"/>
            <wp:docPr id="7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2098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4445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3975100"/>
            <wp:effectExtent b="0" l="0" r="0" t="0"/>
            <wp:docPr id="7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10:</w:t>
      </w:r>
    </w:p>
    <w:p w:rsidR="00000000" w:rsidDel="00000000" w:rsidP="00000000" w:rsidRDefault="00000000" w:rsidRPr="00000000" w14:paraId="00000072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828223" cy="653915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8223" cy="65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959100"/>
            <wp:effectExtent b="0" l="0" r="0" t="0"/>
            <wp:docPr id="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419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n = 6:</w:t>
      </w:r>
    </w:p>
    <w:p w:rsidR="00000000" w:rsidDel="00000000" w:rsidP="00000000" w:rsidRDefault="00000000" w:rsidRPr="00000000" w14:paraId="00000076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6350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10:</w:t>
      </w:r>
    </w:p>
    <w:p w:rsidR="00000000" w:rsidDel="00000000" w:rsidP="00000000" w:rsidRDefault="00000000" w:rsidRPr="00000000" w14:paraId="00000078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635000"/>
            <wp:effectExtent b="0" l="0" r="0" t="0"/>
            <wp:docPr id="8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635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6:</w:t>
      </w:r>
    </w:p>
    <w:p w:rsidR="00000000" w:rsidDel="00000000" w:rsidP="00000000" w:rsidRDefault="00000000" w:rsidRPr="00000000" w14:paraId="0000007B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8194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40" w:lineRule="auto"/>
        <w:ind w:firstLine="72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10:</w:t>
      </w:r>
    </w:p>
    <w:p w:rsidR="00000000" w:rsidDel="00000000" w:rsidP="00000000" w:rsidRDefault="00000000" w:rsidRPr="00000000" w14:paraId="0000007E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2895600"/>
            <wp:effectExtent b="0" l="0" r="0" t="0"/>
            <wp:docPr id="9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40" w:lineRule="auto"/>
        <w:ind w:left="0" w:firstLine="0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0115" cy="762000"/>
            <wp:effectExtent b="0" l="0" r="0" t="0"/>
            <wp:docPr id="5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40" w:lineRule="auto"/>
        <w:ind w:left="0" w:firstLine="0"/>
        <w:rPr>
          <w:rFonts w:ascii="Source Sans Pro" w:cs="Source Sans Pro" w:eastAsia="Source Sans Pro" w:hAnsi="Source Sans Pr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Отобразим погрешности интерполяционного многочлена Ньютона для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равноотстоящих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узлов при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0115" cy="5969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Source Sans Pro" w:cs="Source Sans Pro" w:eastAsia="Source Sans Pro" w:hAnsi="Source Sans Pro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0115" cy="5842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240" w:lineRule="auto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Отобразим погрешности интерполяционного многочлена Ньютона для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неравноотстоящих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узлов при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6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 = 10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Source Sans Pro" w:cs="Source Sans Pro" w:eastAsia="Source Sans Pro" w:hAnsi="Source Sans Pro"/>
        </w:rPr>
      </w:pPr>
      <w:r w:rsidDel="00000000" w:rsidR="00000000" w:rsidRPr="00000000">
        <w:rPr/>
        <w:drawing>
          <wp:inline distB="114300" distT="114300" distL="114300" distR="114300">
            <wp:extent cx="5940115" cy="6096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Source Sans Pro" w:cs="Source Sans Pro" w:eastAsia="Source Sans Pro" w:hAnsi="Source Sans Pro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</w:rPr>
        <w:drawing>
          <wp:inline distB="114300" distT="114300" distL="114300" distR="114300">
            <wp:extent cx="5940115" cy="5842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Сравнив результаты вычисления максимальных погрешностей, можно прийти к двум умозаключениям:</w:t>
      </w:r>
    </w:p>
    <w:p w:rsidR="00000000" w:rsidDel="00000000" w:rsidP="00000000" w:rsidRDefault="00000000" w:rsidRPr="00000000" w14:paraId="00000087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увеличением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количества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узлов интерполяции,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возрастает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точность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построения инт. многочленов;</w:t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равноотстоящих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узлов максимальная погрешность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больше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чем для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неравноотстоящих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sz w:val="24"/>
          <w:szCs w:val="24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sz w:val="24"/>
          <w:szCs w:val="24"/>
        </w:rPr>
        <w:drawing>
          <wp:inline distB="114300" distT="114300" distL="114300" distR="114300">
            <wp:extent cx="5940115" cy="6985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sz w:val="24"/>
          <w:szCs w:val="24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sz w:val="24"/>
          <w:szCs w:val="24"/>
        </w:rPr>
        <w:drawing>
          <wp:inline distB="114300" distT="114300" distL="114300" distR="114300">
            <wp:extent cx="5940115" cy="673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Найдем коэффициенты Ck, решив СЛУ заданную данной формулой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35317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49078"/>
            <wp:effectExtent b="0" l="0" r="0" t="0"/>
            <wp:docPr id="4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Подставим найденные Ck в формулы для нахождения коэффициентов Ak, Bk, Dk: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3921"/>
            <wp:effectExtent b="0" l="0" r="0" t="0"/>
            <wp:docPr id="8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843832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809693"/>
            <wp:effectExtent b="0" l="0" r="0" t="0"/>
            <wp:docPr id="7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69900"/>
            <wp:effectExtent b="0" l="0" r="0" t="0"/>
            <wp:docPr id="8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22479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4"/>
          <w:szCs w:val="24"/>
        </w:rPr>
        <w:drawing>
          <wp:inline distB="114300" distT="114300" distL="114300" distR="114300">
            <wp:extent cx="5940115" cy="3937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sz w:val="24"/>
          <w:szCs w:val="24"/>
        </w:rPr>
        <w:drawing>
          <wp:inline distB="114300" distT="114300" distL="114300" distR="114300">
            <wp:extent cx="5940115" cy="685800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sz w:val="24"/>
          <w:szCs w:val="24"/>
        </w:rPr>
        <w:drawing>
          <wp:inline distB="114300" distT="114300" distL="114300" distR="114300">
            <wp:extent cx="5940115" cy="1854200"/>
            <wp:effectExtent b="0" l="0" r="0" t="0"/>
            <wp:docPr id="6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4"/>
          <w:szCs w:val="24"/>
        </w:rPr>
        <w:drawing>
          <wp:inline distB="114300" distT="114300" distL="114300" distR="114300">
            <wp:extent cx="5940115" cy="457200"/>
            <wp:effectExtent b="0" l="0" r="0" t="0"/>
            <wp:docPr id="9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4"/>
          <w:szCs w:val="24"/>
        </w:rPr>
        <w:drawing>
          <wp:inline distB="114300" distT="114300" distL="114300" distR="114300">
            <wp:extent cx="5940115" cy="5969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20955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75548"/>
            <wp:effectExtent b="0" l="0" r="0" t="0"/>
            <wp:docPr id="6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Source Sans Pro" w:cs="Source Sans Pro" w:eastAsia="Source Sans Pro" w:hAnsi="Source Sans Pro"/>
          <w:sz w:val="30"/>
          <w:szCs w:val="30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30"/>
          <w:szCs w:val="30"/>
        </w:rPr>
        <w:drawing>
          <wp:inline distB="114300" distT="114300" distL="114300" distR="114300">
            <wp:extent cx="5943600" cy="431633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943600" cy="58292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01269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4"/>
          <w:szCs w:val="24"/>
        </w:rPr>
        <w:drawing>
          <wp:inline distB="114300" distT="114300" distL="114300" distR="114300">
            <wp:extent cx="5940115" cy="1993900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4"/>
          <w:szCs w:val="24"/>
        </w:rPr>
        <w:drawing>
          <wp:inline distB="114300" distT="114300" distL="114300" distR="114300">
            <wp:extent cx="5940115" cy="57150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4"/>
          <w:szCs w:val="24"/>
        </w:rPr>
        <w:drawing>
          <wp:inline distB="114300" distT="114300" distL="114300" distR="114300">
            <wp:extent cx="5940115" cy="850900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4"/>
          <w:szCs w:val="24"/>
        </w:rPr>
        <w:drawing>
          <wp:inline distB="114300" distT="114300" distL="114300" distR="114300">
            <wp:extent cx="5940115" cy="16129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4"/>
          <w:szCs w:val="24"/>
        </w:rPr>
        <w:drawing>
          <wp:inline distB="114300" distT="114300" distL="114300" distR="114300">
            <wp:extent cx="5940115" cy="711200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</w:rPr>
        <w:drawing>
          <wp:inline distB="114300" distT="114300" distL="114300" distR="114300">
            <wp:extent cx="5940115" cy="3213100"/>
            <wp:effectExtent b="0" l="0" r="0" t="0"/>
            <wp:docPr id="8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</w:rPr>
        <w:drawing>
          <wp:inline distB="114300" distT="114300" distL="114300" distR="114300">
            <wp:extent cx="5940115" cy="17145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Source Sans Pro" w:cs="Source Sans Pro" w:eastAsia="Source Sans Pro" w:hAnsi="Source Sans Pro"/>
          <w:b w:val="1"/>
          <w:sz w:val="28"/>
          <w:szCs w:val="28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8"/>
          <w:szCs w:val="28"/>
        </w:rPr>
        <w:drawing>
          <wp:inline distB="114300" distT="114300" distL="114300" distR="114300">
            <wp:extent cx="5940115" cy="584200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Source Sans Pro" w:cs="Source Sans Pro" w:eastAsia="Source Sans Pro" w:hAnsi="Source Sans Pro"/>
          <w:b w:val="1"/>
          <w:sz w:val="28"/>
          <w:szCs w:val="28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8"/>
          <w:szCs w:val="28"/>
        </w:rPr>
        <w:drawing>
          <wp:inline distB="114300" distT="114300" distL="114300" distR="114300">
            <wp:extent cx="5940115" cy="558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Source Sans Pro" w:cs="Source Sans Pro" w:eastAsia="Source Sans Pro" w:hAnsi="Source Sans Pro"/>
          <w:b w:val="1"/>
          <w:sz w:val="28"/>
          <w:szCs w:val="28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8"/>
          <w:szCs w:val="28"/>
        </w:rPr>
        <w:drawing>
          <wp:inline distB="114300" distT="114300" distL="114300" distR="114300">
            <wp:extent cx="5940115" cy="546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Source Sans Pro" w:cs="Source Sans Pro" w:eastAsia="Source Sans Pro" w:hAnsi="Source Sans Pro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8"/>
          <w:szCs w:val="28"/>
        </w:rPr>
        <w:drawing>
          <wp:inline distB="114300" distT="114300" distL="114300" distR="114300">
            <wp:extent cx="5940115" cy="16764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ource Sans Pro" w:cs="Source Sans Pro" w:eastAsia="Source Sans Pro" w:hAnsi="Source Sans Pro"/>
          <w:b w:val="1"/>
          <w:sz w:val="24"/>
          <w:szCs w:val="24"/>
        </w:rPr>
        <w:drawing>
          <wp:inline distB="114300" distT="114300" distL="114300" distR="114300">
            <wp:extent cx="5940115" cy="4699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Source Sans Pro" w:cs="Source Sans Pro" w:eastAsia="Source Sans Pro" w:hAnsi="Source Sans Pro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sz w:val="24"/>
          <w:szCs w:val="24"/>
        </w:rPr>
        <w:drawing>
          <wp:inline distB="114300" distT="114300" distL="114300" distR="114300">
            <wp:extent cx="5940115" cy="444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4"/>
          <w:szCs w:val="24"/>
        </w:rPr>
        <w:drawing>
          <wp:inline distB="114300" distT="114300" distL="114300" distR="114300">
            <wp:extent cx="5940115" cy="596900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Sans Pro" w:cs="Source Sans Pro" w:eastAsia="Source Sans Pro" w:hAnsi="Source Sans Pro"/>
          <w:b w:val="1"/>
          <w:sz w:val="24"/>
          <w:szCs w:val="24"/>
        </w:rPr>
      </w:pPr>
      <w:r w:rsidDel="00000000" w:rsidR="00000000" w:rsidRPr="00000000">
        <w:rPr>
          <w:rFonts w:ascii="Source Sans Pro" w:cs="Source Sans Pro" w:eastAsia="Source Sans Pro" w:hAnsi="Source Sans Pro"/>
          <w:b w:val="1"/>
          <w:sz w:val="24"/>
          <w:szCs w:val="24"/>
        </w:rPr>
        <w:drawing>
          <wp:inline distB="114300" distT="114300" distL="114300" distR="114300">
            <wp:extent cx="5940115" cy="16510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leader="none" w:pos="3056"/>
        </w:tabs>
        <w:rPr/>
      </w:pPr>
      <w:r w:rsidDel="00000000" w:rsidR="00000000" w:rsidRPr="00000000">
        <w:rPr>
          <w:rtl w:val="0"/>
        </w:rPr>
        <w:t xml:space="preserve">Изучив графики, можно сделать вывод, что с увеличением степени многочлена аппроксимации методом наименьших квадратов, отображаются значения все более близкие к значениям исходной функции</w:t>
      </w:r>
    </w:p>
    <w:p w:rsidR="00000000" w:rsidDel="00000000" w:rsidP="00000000" w:rsidRDefault="00000000" w:rsidRPr="00000000" w14:paraId="000000AE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Liberation Serif"/>
  <w:font w:name="Source Sans Pro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66.png"/><Relationship Id="rId41" Type="http://schemas.openxmlformats.org/officeDocument/2006/relationships/image" Target="media/image45.png"/><Relationship Id="rId44" Type="http://schemas.openxmlformats.org/officeDocument/2006/relationships/image" Target="media/image62.png"/><Relationship Id="rId43" Type="http://schemas.openxmlformats.org/officeDocument/2006/relationships/image" Target="media/image54.png"/><Relationship Id="rId46" Type="http://schemas.openxmlformats.org/officeDocument/2006/relationships/image" Target="media/image43.png"/><Relationship Id="rId45" Type="http://schemas.openxmlformats.org/officeDocument/2006/relationships/image" Target="media/image14.png"/><Relationship Id="rId107" Type="http://schemas.openxmlformats.org/officeDocument/2006/relationships/image" Target="media/image25.png"/><Relationship Id="rId106" Type="http://schemas.openxmlformats.org/officeDocument/2006/relationships/image" Target="media/image87.png"/><Relationship Id="rId105" Type="http://schemas.openxmlformats.org/officeDocument/2006/relationships/image" Target="media/image3.png"/><Relationship Id="rId104" Type="http://schemas.openxmlformats.org/officeDocument/2006/relationships/image" Target="media/image27.png"/><Relationship Id="rId48" Type="http://schemas.openxmlformats.org/officeDocument/2006/relationships/image" Target="media/image93.png"/><Relationship Id="rId47" Type="http://schemas.openxmlformats.org/officeDocument/2006/relationships/image" Target="media/image49.png"/><Relationship Id="rId49" Type="http://schemas.openxmlformats.org/officeDocument/2006/relationships/image" Target="media/image90.png"/><Relationship Id="rId103" Type="http://schemas.openxmlformats.org/officeDocument/2006/relationships/image" Target="media/image28.png"/><Relationship Id="rId102" Type="http://schemas.openxmlformats.org/officeDocument/2006/relationships/image" Target="media/image4.png"/><Relationship Id="rId101" Type="http://schemas.openxmlformats.org/officeDocument/2006/relationships/image" Target="media/image5.png"/><Relationship Id="rId100" Type="http://schemas.openxmlformats.org/officeDocument/2006/relationships/image" Target="media/image88.png"/><Relationship Id="rId31" Type="http://schemas.openxmlformats.org/officeDocument/2006/relationships/image" Target="media/image69.png"/><Relationship Id="rId30" Type="http://schemas.openxmlformats.org/officeDocument/2006/relationships/image" Target="media/image77.png"/><Relationship Id="rId33" Type="http://schemas.openxmlformats.org/officeDocument/2006/relationships/image" Target="media/image94.png"/><Relationship Id="rId32" Type="http://schemas.openxmlformats.org/officeDocument/2006/relationships/image" Target="media/image18.png"/><Relationship Id="rId35" Type="http://schemas.openxmlformats.org/officeDocument/2006/relationships/image" Target="media/image34.png"/><Relationship Id="rId34" Type="http://schemas.openxmlformats.org/officeDocument/2006/relationships/image" Target="media/image20.png"/><Relationship Id="rId37" Type="http://schemas.openxmlformats.org/officeDocument/2006/relationships/image" Target="media/image59.png"/><Relationship Id="rId36" Type="http://schemas.openxmlformats.org/officeDocument/2006/relationships/image" Target="media/image56.png"/><Relationship Id="rId39" Type="http://schemas.openxmlformats.org/officeDocument/2006/relationships/image" Target="media/image55.png"/><Relationship Id="rId38" Type="http://schemas.openxmlformats.org/officeDocument/2006/relationships/image" Target="media/image9.png"/><Relationship Id="rId20" Type="http://schemas.openxmlformats.org/officeDocument/2006/relationships/image" Target="media/image31.png"/><Relationship Id="rId22" Type="http://schemas.openxmlformats.org/officeDocument/2006/relationships/image" Target="media/image70.png"/><Relationship Id="rId21" Type="http://schemas.openxmlformats.org/officeDocument/2006/relationships/image" Target="media/image82.png"/><Relationship Id="rId24" Type="http://schemas.openxmlformats.org/officeDocument/2006/relationships/image" Target="media/image24.png"/><Relationship Id="rId23" Type="http://schemas.openxmlformats.org/officeDocument/2006/relationships/image" Target="media/image102.png"/><Relationship Id="rId26" Type="http://schemas.openxmlformats.org/officeDocument/2006/relationships/image" Target="media/image50.png"/><Relationship Id="rId25" Type="http://schemas.openxmlformats.org/officeDocument/2006/relationships/image" Target="media/image46.png"/><Relationship Id="rId28" Type="http://schemas.openxmlformats.org/officeDocument/2006/relationships/image" Target="media/image44.png"/><Relationship Id="rId27" Type="http://schemas.openxmlformats.org/officeDocument/2006/relationships/image" Target="media/image13.png"/><Relationship Id="rId29" Type="http://schemas.openxmlformats.org/officeDocument/2006/relationships/image" Target="media/image98.png"/><Relationship Id="rId95" Type="http://schemas.openxmlformats.org/officeDocument/2006/relationships/image" Target="media/image53.png"/><Relationship Id="rId94" Type="http://schemas.openxmlformats.org/officeDocument/2006/relationships/image" Target="media/image61.png"/><Relationship Id="rId97" Type="http://schemas.openxmlformats.org/officeDocument/2006/relationships/image" Target="media/image41.png"/><Relationship Id="rId96" Type="http://schemas.openxmlformats.org/officeDocument/2006/relationships/image" Target="media/image51.png"/><Relationship Id="rId11" Type="http://schemas.openxmlformats.org/officeDocument/2006/relationships/image" Target="media/image83.png"/><Relationship Id="rId99" Type="http://schemas.openxmlformats.org/officeDocument/2006/relationships/image" Target="media/image52.png"/><Relationship Id="rId10" Type="http://schemas.openxmlformats.org/officeDocument/2006/relationships/image" Target="media/image72.png"/><Relationship Id="rId98" Type="http://schemas.openxmlformats.org/officeDocument/2006/relationships/image" Target="media/image89.png"/><Relationship Id="rId13" Type="http://schemas.openxmlformats.org/officeDocument/2006/relationships/image" Target="media/image100.png"/><Relationship Id="rId12" Type="http://schemas.openxmlformats.org/officeDocument/2006/relationships/image" Target="media/image65.png"/><Relationship Id="rId91" Type="http://schemas.openxmlformats.org/officeDocument/2006/relationships/image" Target="media/image15.png"/><Relationship Id="rId90" Type="http://schemas.openxmlformats.org/officeDocument/2006/relationships/image" Target="media/image16.png"/><Relationship Id="rId93" Type="http://schemas.openxmlformats.org/officeDocument/2006/relationships/image" Target="media/image101.png"/><Relationship Id="rId92" Type="http://schemas.openxmlformats.org/officeDocument/2006/relationships/image" Target="media/image67.png"/><Relationship Id="rId15" Type="http://schemas.openxmlformats.org/officeDocument/2006/relationships/image" Target="media/image95.png"/><Relationship Id="rId14" Type="http://schemas.openxmlformats.org/officeDocument/2006/relationships/image" Target="media/image91.png"/><Relationship Id="rId17" Type="http://schemas.openxmlformats.org/officeDocument/2006/relationships/image" Target="media/image85.png"/><Relationship Id="rId16" Type="http://schemas.openxmlformats.org/officeDocument/2006/relationships/image" Target="media/image92.png"/><Relationship Id="rId19" Type="http://schemas.openxmlformats.org/officeDocument/2006/relationships/image" Target="media/image73.png"/><Relationship Id="rId18" Type="http://schemas.openxmlformats.org/officeDocument/2006/relationships/image" Target="media/image48.png"/><Relationship Id="rId84" Type="http://schemas.openxmlformats.org/officeDocument/2006/relationships/image" Target="media/image47.png"/><Relationship Id="rId83" Type="http://schemas.openxmlformats.org/officeDocument/2006/relationships/image" Target="media/image21.png"/><Relationship Id="rId86" Type="http://schemas.openxmlformats.org/officeDocument/2006/relationships/image" Target="media/image84.png"/><Relationship Id="rId85" Type="http://schemas.openxmlformats.org/officeDocument/2006/relationships/image" Target="media/image71.png"/><Relationship Id="rId88" Type="http://schemas.openxmlformats.org/officeDocument/2006/relationships/image" Target="media/image76.png"/><Relationship Id="rId87" Type="http://schemas.openxmlformats.org/officeDocument/2006/relationships/image" Target="media/image22.png"/><Relationship Id="rId89" Type="http://schemas.openxmlformats.org/officeDocument/2006/relationships/image" Target="media/image74.png"/><Relationship Id="rId80" Type="http://schemas.openxmlformats.org/officeDocument/2006/relationships/image" Target="media/image68.png"/><Relationship Id="rId82" Type="http://schemas.openxmlformats.org/officeDocument/2006/relationships/image" Target="media/image42.png"/><Relationship Id="rId81" Type="http://schemas.openxmlformats.org/officeDocument/2006/relationships/image" Target="media/image8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81.png"/><Relationship Id="rId7" Type="http://schemas.openxmlformats.org/officeDocument/2006/relationships/image" Target="media/image64.png"/><Relationship Id="rId8" Type="http://schemas.openxmlformats.org/officeDocument/2006/relationships/image" Target="media/image96.png"/><Relationship Id="rId73" Type="http://schemas.openxmlformats.org/officeDocument/2006/relationships/image" Target="media/image11.png"/><Relationship Id="rId72" Type="http://schemas.openxmlformats.org/officeDocument/2006/relationships/image" Target="media/image7.png"/><Relationship Id="rId75" Type="http://schemas.openxmlformats.org/officeDocument/2006/relationships/image" Target="media/image10.png"/><Relationship Id="rId74" Type="http://schemas.openxmlformats.org/officeDocument/2006/relationships/image" Target="media/image38.png"/><Relationship Id="rId77" Type="http://schemas.openxmlformats.org/officeDocument/2006/relationships/image" Target="media/image60.png"/><Relationship Id="rId76" Type="http://schemas.openxmlformats.org/officeDocument/2006/relationships/image" Target="media/image8.png"/><Relationship Id="rId79" Type="http://schemas.openxmlformats.org/officeDocument/2006/relationships/image" Target="media/image12.png"/><Relationship Id="rId78" Type="http://schemas.openxmlformats.org/officeDocument/2006/relationships/image" Target="media/image63.png"/><Relationship Id="rId71" Type="http://schemas.openxmlformats.org/officeDocument/2006/relationships/image" Target="media/image35.png"/><Relationship Id="rId70" Type="http://schemas.openxmlformats.org/officeDocument/2006/relationships/image" Target="media/image26.png"/><Relationship Id="rId62" Type="http://schemas.openxmlformats.org/officeDocument/2006/relationships/image" Target="media/image57.png"/><Relationship Id="rId61" Type="http://schemas.openxmlformats.org/officeDocument/2006/relationships/image" Target="media/image19.png"/><Relationship Id="rId64" Type="http://schemas.openxmlformats.org/officeDocument/2006/relationships/image" Target="media/image40.png"/><Relationship Id="rId63" Type="http://schemas.openxmlformats.org/officeDocument/2006/relationships/image" Target="media/image1.png"/><Relationship Id="rId66" Type="http://schemas.openxmlformats.org/officeDocument/2006/relationships/image" Target="media/image2.png"/><Relationship Id="rId65" Type="http://schemas.openxmlformats.org/officeDocument/2006/relationships/image" Target="media/image75.png"/><Relationship Id="rId68" Type="http://schemas.openxmlformats.org/officeDocument/2006/relationships/image" Target="media/image99.png"/><Relationship Id="rId67" Type="http://schemas.openxmlformats.org/officeDocument/2006/relationships/image" Target="media/image78.png"/><Relationship Id="rId60" Type="http://schemas.openxmlformats.org/officeDocument/2006/relationships/image" Target="media/image97.png"/><Relationship Id="rId69" Type="http://schemas.openxmlformats.org/officeDocument/2006/relationships/image" Target="media/image39.png"/><Relationship Id="rId51" Type="http://schemas.openxmlformats.org/officeDocument/2006/relationships/image" Target="media/image36.png"/><Relationship Id="rId50" Type="http://schemas.openxmlformats.org/officeDocument/2006/relationships/image" Target="media/image17.png"/><Relationship Id="rId53" Type="http://schemas.openxmlformats.org/officeDocument/2006/relationships/image" Target="media/image86.png"/><Relationship Id="rId52" Type="http://schemas.openxmlformats.org/officeDocument/2006/relationships/image" Target="media/image29.png"/><Relationship Id="rId55" Type="http://schemas.openxmlformats.org/officeDocument/2006/relationships/image" Target="media/image58.png"/><Relationship Id="rId54" Type="http://schemas.openxmlformats.org/officeDocument/2006/relationships/image" Target="media/image6.png"/><Relationship Id="rId57" Type="http://schemas.openxmlformats.org/officeDocument/2006/relationships/image" Target="media/image79.png"/><Relationship Id="rId56" Type="http://schemas.openxmlformats.org/officeDocument/2006/relationships/image" Target="media/image23.png"/><Relationship Id="rId59" Type="http://schemas.openxmlformats.org/officeDocument/2006/relationships/image" Target="media/image32.png"/><Relationship Id="rId5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